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4A26" w14:textId="77777777" w:rsidR="00636AC6" w:rsidRPr="00636AC6" w:rsidRDefault="00636AC6" w:rsidP="00636AC6">
      <w:pPr>
        <w:spacing w:before="420" w:after="420" w:line="240" w:lineRule="auto"/>
        <w:outlineLvl w:val="0"/>
        <w:rPr>
          <w:rFonts w:ascii="Segoe UI" w:eastAsia="Times New Roman" w:hAnsi="Segoe UI" w:cs="Segoe UI"/>
          <w:b/>
          <w:bCs/>
          <w:color w:val="3C434A"/>
          <w:kern w:val="36"/>
          <w:sz w:val="48"/>
          <w:szCs w:val="48"/>
          <w:lang w:eastAsia="da-DK"/>
          <w14:ligatures w14:val="none"/>
        </w:rPr>
      </w:pPr>
      <w:r w:rsidRPr="00636AC6">
        <w:rPr>
          <w:rFonts w:ascii="Segoe UI" w:eastAsia="Times New Roman" w:hAnsi="Segoe UI" w:cs="Segoe UI"/>
          <w:b/>
          <w:bCs/>
          <w:color w:val="3C434A"/>
          <w:kern w:val="36"/>
          <w:sz w:val="48"/>
          <w:szCs w:val="48"/>
          <w:lang w:eastAsia="da-DK"/>
          <w14:ligatures w14:val="none"/>
        </w:rPr>
        <w:br/>
        <w:t>Vedtægter for Hjortespring Naturplejeforening</w:t>
      </w:r>
    </w:p>
    <w:p w14:paraId="2698DBF7" w14:textId="77777777" w:rsidR="00636AC6" w:rsidRPr="00636AC6" w:rsidRDefault="00636AC6" w:rsidP="00636AC6">
      <w:pPr>
        <w:spacing w:before="100" w:beforeAutospacing="1" w:after="100" w:afterAutospacing="1" w:line="240" w:lineRule="auto"/>
        <w:outlineLvl w:val="1"/>
        <w:rPr>
          <w:rFonts w:ascii="Segoe UI" w:eastAsia="Times New Roman" w:hAnsi="Segoe UI" w:cs="Segoe UI"/>
          <w:b/>
          <w:bCs/>
          <w:color w:val="3C434A"/>
          <w:kern w:val="0"/>
          <w:sz w:val="36"/>
          <w:szCs w:val="36"/>
          <w:lang w:eastAsia="da-DK"/>
          <w14:ligatures w14:val="none"/>
        </w:rPr>
      </w:pPr>
      <w:r w:rsidRPr="00636AC6">
        <w:rPr>
          <w:rFonts w:ascii="Segoe UI" w:eastAsia="Times New Roman" w:hAnsi="Segoe UI" w:cs="Segoe UI"/>
          <w:b/>
          <w:bCs/>
          <w:color w:val="3C434A"/>
          <w:kern w:val="0"/>
          <w:sz w:val="36"/>
          <w:szCs w:val="36"/>
          <w:lang w:eastAsia="da-DK"/>
          <w14:ligatures w14:val="none"/>
        </w:rPr>
        <w:t>Hjemsted</w:t>
      </w:r>
    </w:p>
    <w:p w14:paraId="513B6B38"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Hjortespring Naturplejeforening har hjemsted i Herlev Kommune</w:t>
      </w:r>
    </w:p>
    <w:p w14:paraId="6F8D3109" w14:textId="77777777" w:rsidR="00636AC6" w:rsidRPr="00636AC6" w:rsidRDefault="00636AC6" w:rsidP="00636AC6">
      <w:pPr>
        <w:spacing w:before="100" w:beforeAutospacing="1" w:after="100" w:afterAutospacing="1" w:line="240" w:lineRule="auto"/>
        <w:outlineLvl w:val="1"/>
        <w:rPr>
          <w:rFonts w:ascii="Segoe UI" w:eastAsia="Times New Roman" w:hAnsi="Segoe UI" w:cs="Segoe UI"/>
          <w:b/>
          <w:bCs/>
          <w:color w:val="3C434A"/>
          <w:kern w:val="0"/>
          <w:sz w:val="36"/>
          <w:szCs w:val="36"/>
          <w:lang w:eastAsia="da-DK"/>
          <w14:ligatures w14:val="none"/>
        </w:rPr>
      </w:pPr>
      <w:r w:rsidRPr="00636AC6">
        <w:rPr>
          <w:rFonts w:ascii="Segoe UI" w:eastAsia="Times New Roman" w:hAnsi="Segoe UI" w:cs="Segoe UI"/>
          <w:b/>
          <w:bCs/>
          <w:color w:val="3C434A"/>
          <w:kern w:val="0"/>
          <w:sz w:val="36"/>
          <w:szCs w:val="36"/>
          <w:lang w:eastAsia="da-DK"/>
          <w14:ligatures w14:val="none"/>
        </w:rPr>
        <w:t>Formål</w:t>
      </w:r>
    </w:p>
    <w:p w14:paraId="169F237A"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Foreningens formål er at fremme den biologiske mangfoldighed af hjemmehørende arter og beskytte truede arter og naturtyper på de arealer vi naturplejer, at udbrede viden og praksis om naturplejearbejde og samtidig få godt kød der er produceret på dyreetisk forsvarlig vis.</w:t>
      </w:r>
    </w:p>
    <w:p w14:paraId="7220C6E0" w14:textId="77777777" w:rsidR="00636AC6" w:rsidRPr="00636AC6" w:rsidRDefault="00636AC6" w:rsidP="00636AC6">
      <w:pPr>
        <w:spacing w:before="100" w:beforeAutospacing="1" w:after="100" w:afterAutospacing="1" w:line="240" w:lineRule="auto"/>
        <w:outlineLvl w:val="1"/>
        <w:rPr>
          <w:rFonts w:ascii="Segoe UI" w:eastAsia="Times New Roman" w:hAnsi="Segoe UI" w:cs="Segoe UI"/>
          <w:b/>
          <w:bCs/>
          <w:color w:val="3C434A"/>
          <w:kern w:val="0"/>
          <w:sz w:val="36"/>
          <w:szCs w:val="36"/>
          <w:lang w:eastAsia="da-DK"/>
          <w14:ligatures w14:val="none"/>
        </w:rPr>
      </w:pPr>
      <w:r w:rsidRPr="00636AC6">
        <w:rPr>
          <w:rFonts w:ascii="Segoe UI" w:eastAsia="Times New Roman" w:hAnsi="Segoe UI" w:cs="Segoe UI"/>
          <w:b/>
          <w:bCs/>
          <w:color w:val="3C434A"/>
          <w:kern w:val="0"/>
          <w:sz w:val="36"/>
          <w:szCs w:val="36"/>
          <w:lang w:eastAsia="da-DK"/>
          <w14:ligatures w14:val="none"/>
        </w:rPr>
        <w:t>Målsætninger</w:t>
      </w:r>
    </w:p>
    <w:p w14:paraId="6E7A6B1F"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Hjortespring Naturplejeforening naturplejer i Herlev Kommunes del af Hjortespringkilen.</w:t>
      </w:r>
      <w:r w:rsidRPr="00636AC6">
        <w:rPr>
          <w:rFonts w:ascii="Segoe UI" w:eastAsia="Times New Roman" w:hAnsi="Segoe UI" w:cs="Segoe UI"/>
          <w:color w:val="3C434A"/>
          <w:kern w:val="0"/>
          <w:sz w:val="27"/>
          <w:szCs w:val="27"/>
          <w:lang w:eastAsia="da-DK"/>
          <w14:ligatures w14:val="none"/>
        </w:rPr>
        <w:br/>
        <w:t>Naturplejen tilrettelægges ud fra Naturstyrelsens anbefalinger.</w:t>
      </w:r>
      <w:r w:rsidRPr="00636AC6">
        <w:rPr>
          <w:rFonts w:ascii="Segoe UI" w:eastAsia="Times New Roman" w:hAnsi="Segoe UI" w:cs="Segoe UI"/>
          <w:color w:val="3C434A"/>
          <w:kern w:val="0"/>
          <w:sz w:val="27"/>
          <w:szCs w:val="27"/>
          <w:lang w:eastAsia="da-DK"/>
          <w14:ligatures w14:val="none"/>
        </w:rPr>
        <w:br/>
        <w:t>Hjortespring Naturplejeforening naturplejer og naturgenopretter enge, overdrev og vådområder, skaber levesteder for habitatarter og andre truede arter og bekæmper invasive arter.</w:t>
      </w:r>
      <w:r w:rsidRPr="00636AC6">
        <w:rPr>
          <w:rFonts w:ascii="Segoe UI" w:eastAsia="Times New Roman" w:hAnsi="Segoe UI" w:cs="Segoe UI"/>
          <w:color w:val="3C434A"/>
          <w:kern w:val="0"/>
          <w:sz w:val="27"/>
          <w:szCs w:val="27"/>
          <w:lang w:eastAsia="da-DK"/>
          <w14:ligatures w14:val="none"/>
        </w:rPr>
        <w:br/>
        <w:t>Foreningen sikrer sig at ”fremme af biodiversitet” samt dyreetik er vægtige værdier i såvel drift, som i slagte- og leverandørleddet.</w:t>
      </w:r>
      <w:r w:rsidRPr="00636AC6">
        <w:rPr>
          <w:rFonts w:ascii="Segoe UI" w:eastAsia="Times New Roman" w:hAnsi="Segoe UI" w:cs="Segoe UI"/>
          <w:color w:val="3C434A"/>
          <w:kern w:val="0"/>
          <w:sz w:val="27"/>
          <w:szCs w:val="27"/>
          <w:lang w:eastAsia="da-DK"/>
          <w14:ligatures w14:val="none"/>
        </w:rPr>
        <w:br/>
        <w:t>Foreningen hjælper løbende nye foreninger i gang.</w:t>
      </w:r>
      <w:r w:rsidRPr="00636AC6">
        <w:rPr>
          <w:rFonts w:ascii="Segoe UI" w:eastAsia="Times New Roman" w:hAnsi="Segoe UI" w:cs="Segoe UI"/>
          <w:color w:val="3C434A"/>
          <w:kern w:val="0"/>
          <w:sz w:val="27"/>
          <w:szCs w:val="27"/>
          <w:lang w:eastAsia="da-DK"/>
          <w14:ligatures w14:val="none"/>
        </w:rPr>
        <w:br/>
        <w:t>Foreningen formidler sine aktiviteter og resultater gennem artikler og naturvejledning.</w:t>
      </w:r>
    </w:p>
    <w:p w14:paraId="696C65E4" w14:textId="77777777" w:rsidR="00636AC6" w:rsidRPr="00636AC6" w:rsidRDefault="00636AC6" w:rsidP="00636AC6">
      <w:pPr>
        <w:spacing w:before="100" w:beforeAutospacing="1" w:after="100" w:afterAutospacing="1" w:line="240" w:lineRule="auto"/>
        <w:outlineLvl w:val="1"/>
        <w:rPr>
          <w:rFonts w:ascii="Segoe UI" w:eastAsia="Times New Roman" w:hAnsi="Segoe UI" w:cs="Segoe UI"/>
          <w:b/>
          <w:bCs/>
          <w:color w:val="3C434A"/>
          <w:kern w:val="0"/>
          <w:sz w:val="36"/>
          <w:szCs w:val="36"/>
          <w:lang w:eastAsia="da-DK"/>
          <w14:ligatures w14:val="none"/>
        </w:rPr>
      </w:pPr>
      <w:r w:rsidRPr="00636AC6">
        <w:rPr>
          <w:rFonts w:ascii="Segoe UI" w:eastAsia="Times New Roman" w:hAnsi="Segoe UI" w:cs="Segoe UI"/>
          <w:b/>
          <w:bCs/>
          <w:color w:val="3C434A"/>
          <w:kern w:val="0"/>
          <w:sz w:val="36"/>
          <w:szCs w:val="36"/>
          <w:lang w:eastAsia="da-DK"/>
          <w14:ligatures w14:val="none"/>
        </w:rPr>
        <w:t>Medlemskab</w:t>
      </w:r>
    </w:p>
    <w:p w14:paraId="7E8DCFBD"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 xml:space="preserve">Enhver som er interesseret i naturpleje og naturgenopretning, kan være medlem også selv om man ikke ønsker at være andelshaver. Medlemskontingent </w:t>
      </w:r>
      <w:r w:rsidRPr="00636AC6">
        <w:rPr>
          <w:rFonts w:ascii="Segoe UI" w:eastAsia="Times New Roman" w:hAnsi="Segoe UI" w:cs="Segoe UI"/>
          <w:color w:val="3C434A"/>
          <w:kern w:val="0"/>
          <w:sz w:val="27"/>
          <w:szCs w:val="27"/>
          <w:lang w:eastAsia="da-DK"/>
          <w14:ligatures w14:val="none"/>
        </w:rPr>
        <w:lastRenderedPageBreak/>
        <w:t>fastsættes for et år ad gangen af generalforsamlingen. Kontingent betales pr. husstand.</w:t>
      </w:r>
    </w:p>
    <w:p w14:paraId="216785CA" w14:textId="77777777" w:rsidR="00636AC6" w:rsidRPr="00636AC6" w:rsidRDefault="00636AC6" w:rsidP="00636AC6">
      <w:pPr>
        <w:spacing w:before="100" w:beforeAutospacing="1" w:after="100" w:afterAutospacing="1" w:line="240" w:lineRule="auto"/>
        <w:outlineLvl w:val="1"/>
        <w:rPr>
          <w:rFonts w:ascii="Segoe UI" w:eastAsia="Times New Roman" w:hAnsi="Segoe UI" w:cs="Segoe UI"/>
          <w:b/>
          <w:bCs/>
          <w:color w:val="3C434A"/>
          <w:kern w:val="0"/>
          <w:sz w:val="36"/>
          <w:szCs w:val="36"/>
          <w:lang w:eastAsia="da-DK"/>
          <w14:ligatures w14:val="none"/>
        </w:rPr>
      </w:pPr>
      <w:r w:rsidRPr="00636AC6">
        <w:rPr>
          <w:rFonts w:ascii="Segoe UI" w:eastAsia="Times New Roman" w:hAnsi="Segoe UI" w:cs="Segoe UI"/>
          <w:b/>
          <w:bCs/>
          <w:color w:val="3C434A"/>
          <w:kern w:val="0"/>
          <w:sz w:val="36"/>
          <w:szCs w:val="36"/>
          <w:lang w:eastAsia="da-DK"/>
          <w14:ligatures w14:val="none"/>
        </w:rPr>
        <w:t>Generalforsamling</w:t>
      </w:r>
    </w:p>
    <w:p w14:paraId="1B84613D"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Generalforsamlingen er foreningens øverste myndighed og afholdes i årets første kvartal.</w:t>
      </w:r>
      <w:r w:rsidRPr="00636AC6">
        <w:rPr>
          <w:rFonts w:ascii="Segoe UI" w:eastAsia="Times New Roman" w:hAnsi="Segoe UI" w:cs="Segoe UI"/>
          <w:color w:val="3C434A"/>
          <w:kern w:val="0"/>
          <w:sz w:val="27"/>
          <w:szCs w:val="27"/>
          <w:lang w:eastAsia="da-DK"/>
          <w14:ligatures w14:val="none"/>
        </w:rPr>
        <w:br/>
        <w:t>Generalforsamlingen indkaldes med mindst en måneds varsel.</w:t>
      </w:r>
      <w:r w:rsidRPr="00636AC6">
        <w:rPr>
          <w:rFonts w:ascii="Segoe UI" w:eastAsia="Times New Roman" w:hAnsi="Segoe UI" w:cs="Segoe UI"/>
          <w:color w:val="3C434A"/>
          <w:kern w:val="0"/>
          <w:sz w:val="27"/>
          <w:szCs w:val="27"/>
          <w:lang w:eastAsia="da-DK"/>
          <w14:ligatures w14:val="none"/>
        </w:rPr>
        <w:br/>
        <w:t>Forslag der ønskes stillet på generalforsamlingen, skal være bestyrelsen i hænde 14 dage før afholdelse af generalforsamlingen.</w:t>
      </w:r>
      <w:r w:rsidRPr="00636AC6">
        <w:rPr>
          <w:rFonts w:ascii="Segoe UI" w:eastAsia="Times New Roman" w:hAnsi="Segoe UI" w:cs="Segoe UI"/>
          <w:color w:val="3C434A"/>
          <w:kern w:val="0"/>
          <w:sz w:val="27"/>
          <w:szCs w:val="27"/>
          <w:lang w:eastAsia="da-DK"/>
          <w14:ligatures w14:val="none"/>
        </w:rPr>
        <w:br/>
        <w:t>Ekstraordinær generalforsamling skal afholdes hvis mindst 4 medlemmer ønsker det, og kan indkaldes med mindst en uges varsel med begrundet dagsorden.</w:t>
      </w:r>
      <w:r w:rsidRPr="00636AC6">
        <w:rPr>
          <w:rFonts w:ascii="Segoe UI" w:eastAsia="Times New Roman" w:hAnsi="Segoe UI" w:cs="Segoe UI"/>
          <w:color w:val="3C434A"/>
          <w:kern w:val="0"/>
          <w:sz w:val="27"/>
          <w:szCs w:val="27"/>
          <w:lang w:eastAsia="da-DK"/>
          <w14:ligatures w14:val="none"/>
        </w:rPr>
        <w:br/>
        <w:t>Uddybende materiale vedrørende indkomne forslag fra medlemmer og bestyrelse skal rundsendes til medlemmerne inden generalforsamlingen.</w:t>
      </w:r>
      <w:r w:rsidRPr="00636AC6">
        <w:rPr>
          <w:rFonts w:ascii="Segoe UI" w:eastAsia="Times New Roman" w:hAnsi="Segoe UI" w:cs="Segoe UI"/>
          <w:color w:val="3C434A"/>
          <w:kern w:val="0"/>
          <w:sz w:val="27"/>
          <w:szCs w:val="27"/>
          <w:lang w:eastAsia="da-DK"/>
          <w14:ligatures w14:val="none"/>
        </w:rPr>
        <w:br/>
        <w:t>Hver husstand har én stemme.</w:t>
      </w:r>
      <w:r w:rsidRPr="00636AC6">
        <w:rPr>
          <w:rFonts w:ascii="Segoe UI" w:eastAsia="Times New Roman" w:hAnsi="Segoe UI" w:cs="Segoe UI"/>
          <w:color w:val="3C434A"/>
          <w:kern w:val="0"/>
          <w:sz w:val="27"/>
          <w:szCs w:val="27"/>
          <w:lang w:eastAsia="da-DK"/>
          <w14:ligatures w14:val="none"/>
        </w:rPr>
        <w:br/>
        <w:t>Afstemning sker ved håndsoprækning, med mindre andet begæres.</w:t>
      </w:r>
      <w:r w:rsidRPr="00636AC6">
        <w:rPr>
          <w:rFonts w:ascii="Segoe UI" w:eastAsia="Times New Roman" w:hAnsi="Segoe UI" w:cs="Segoe UI"/>
          <w:color w:val="3C434A"/>
          <w:kern w:val="0"/>
          <w:sz w:val="27"/>
          <w:szCs w:val="27"/>
          <w:lang w:eastAsia="da-DK"/>
          <w14:ligatures w14:val="none"/>
        </w:rPr>
        <w:br/>
        <w:t>Afgørelser træffes ved almindelig stemmeflerhed.</w:t>
      </w:r>
      <w:r w:rsidRPr="00636AC6">
        <w:rPr>
          <w:rFonts w:ascii="Segoe UI" w:eastAsia="Times New Roman" w:hAnsi="Segoe UI" w:cs="Segoe UI"/>
          <w:color w:val="3C434A"/>
          <w:kern w:val="0"/>
          <w:sz w:val="27"/>
          <w:szCs w:val="27"/>
          <w:lang w:eastAsia="da-DK"/>
          <w14:ligatures w14:val="none"/>
        </w:rPr>
        <w:br/>
        <w:t>Vedtægtsændringer kan vedtages på enhver generalforsamling</w:t>
      </w:r>
    </w:p>
    <w:p w14:paraId="4093263F"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b/>
          <w:bCs/>
          <w:color w:val="3C434A"/>
          <w:kern w:val="0"/>
          <w:sz w:val="27"/>
          <w:szCs w:val="27"/>
          <w:lang w:eastAsia="da-DK"/>
          <w14:ligatures w14:val="none"/>
        </w:rPr>
        <w:t>Dagsorden for den ordinære generalforsamling skal indeholde mindst følgende punkter:</w:t>
      </w:r>
    </w:p>
    <w:p w14:paraId="682F047E"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Valg af dirigent</w:t>
      </w:r>
    </w:p>
    <w:p w14:paraId="6ECC4C28"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Valg af referent</w:t>
      </w:r>
    </w:p>
    <w:p w14:paraId="2E929A6F"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Godkendelse af bestyrelsens beretning</w:t>
      </w:r>
    </w:p>
    <w:p w14:paraId="493B7090"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Godkendelse af regnskab</w:t>
      </w:r>
    </w:p>
    <w:p w14:paraId="085A0ECC"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Budget, herunder fastsættelse af kontingent</w:t>
      </w:r>
    </w:p>
    <w:p w14:paraId="01F64A5B"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 xml:space="preserve">Fastsættelse af </w:t>
      </w:r>
      <w:proofErr w:type="spellStart"/>
      <w:r w:rsidRPr="00636AC6">
        <w:rPr>
          <w:rFonts w:ascii="Segoe UI" w:eastAsia="Times New Roman" w:hAnsi="Segoe UI" w:cs="Segoe UI"/>
          <w:color w:val="3C434A"/>
          <w:kern w:val="0"/>
          <w:sz w:val="27"/>
          <w:szCs w:val="27"/>
          <w:lang w:eastAsia="da-DK"/>
          <w14:ligatures w14:val="none"/>
        </w:rPr>
        <w:t>acontoprincip</w:t>
      </w:r>
      <w:proofErr w:type="spellEnd"/>
      <w:r w:rsidRPr="00636AC6">
        <w:rPr>
          <w:rFonts w:ascii="Segoe UI" w:eastAsia="Times New Roman" w:hAnsi="Segoe UI" w:cs="Segoe UI"/>
          <w:color w:val="3C434A"/>
          <w:kern w:val="0"/>
          <w:sz w:val="27"/>
          <w:szCs w:val="27"/>
          <w:lang w:eastAsia="da-DK"/>
          <w14:ligatures w14:val="none"/>
        </w:rPr>
        <w:t xml:space="preserve"> og antal dyr</w:t>
      </w:r>
    </w:p>
    <w:p w14:paraId="608F38E8"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Forslag fra bestyrelse og medlemmer</w:t>
      </w:r>
    </w:p>
    <w:p w14:paraId="718710CB"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Valg af formand</w:t>
      </w:r>
    </w:p>
    <w:p w14:paraId="659C3DE5"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Valg af kasserer</w:t>
      </w:r>
    </w:p>
    <w:p w14:paraId="35FF67AA"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Valg af øvrig bestyrelse</w:t>
      </w:r>
    </w:p>
    <w:p w14:paraId="2238A6B2"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Valg a suppleanter</w:t>
      </w:r>
    </w:p>
    <w:p w14:paraId="725FCE82"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Valg af revisor</w:t>
      </w:r>
    </w:p>
    <w:p w14:paraId="608234E1" w14:textId="77777777" w:rsidR="00636AC6" w:rsidRPr="00636AC6" w:rsidRDefault="00636AC6" w:rsidP="00636AC6">
      <w:pPr>
        <w:numPr>
          <w:ilvl w:val="0"/>
          <w:numId w:val="1"/>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Eventuelt</w:t>
      </w:r>
    </w:p>
    <w:p w14:paraId="7E338C0D" w14:textId="77777777" w:rsidR="00636AC6" w:rsidRPr="00636AC6" w:rsidRDefault="00636AC6" w:rsidP="00636AC6">
      <w:pPr>
        <w:spacing w:before="100" w:beforeAutospacing="1" w:after="100" w:afterAutospacing="1" w:line="240" w:lineRule="auto"/>
        <w:outlineLvl w:val="1"/>
        <w:rPr>
          <w:rFonts w:ascii="Segoe UI" w:eastAsia="Times New Roman" w:hAnsi="Segoe UI" w:cs="Segoe UI"/>
          <w:b/>
          <w:bCs/>
          <w:color w:val="3C434A"/>
          <w:kern w:val="0"/>
          <w:sz w:val="36"/>
          <w:szCs w:val="36"/>
          <w:lang w:eastAsia="da-DK"/>
          <w14:ligatures w14:val="none"/>
        </w:rPr>
      </w:pPr>
      <w:r w:rsidRPr="00636AC6">
        <w:rPr>
          <w:rFonts w:ascii="Segoe UI" w:eastAsia="Times New Roman" w:hAnsi="Segoe UI" w:cs="Segoe UI"/>
          <w:b/>
          <w:bCs/>
          <w:color w:val="3C434A"/>
          <w:kern w:val="0"/>
          <w:sz w:val="36"/>
          <w:szCs w:val="36"/>
          <w:lang w:eastAsia="da-DK"/>
          <w14:ligatures w14:val="none"/>
        </w:rPr>
        <w:t>Bestyrelse</w:t>
      </w:r>
    </w:p>
    <w:p w14:paraId="1A90D9A4"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lastRenderedPageBreak/>
        <w:t>Bestyrelsen består af 7 medlemmer. Bestyrelsen er på valg hvert år.</w:t>
      </w:r>
      <w:r w:rsidRPr="00636AC6">
        <w:rPr>
          <w:rFonts w:ascii="Segoe UI" w:eastAsia="Times New Roman" w:hAnsi="Segoe UI" w:cs="Segoe UI"/>
          <w:color w:val="3C434A"/>
          <w:kern w:val="0"/>
          <w:sz w:val="27"/>
          <w:szCs w:val="27"/>
          <w:lang w:eastAsia="da-DK"/>
          <w14:ligatures w14:val="none"/>
        </w:rPr>
        <w:br/>
        <w:t>Der vælges på generalforsamlingen minimum 2 suppleanter.</w:t>
      </w:r>
      <w:r w:rsidRPr="00636AC6">
        <w:rPr>
          <w:rFonts w:ascii="Segoe UI" w:eastAsia="Times New Roman" w:hAnsi="Segoe UI" w:cs="Segoe UI"/>
          <w:color w:val="3C434A"/>
          <w:kern w:val="0"/>
          <w:sz w:val="27"/>
          <w:szCs w:val="27"/>
          <w:lang w:eastAsia="da-DK"/>
          <w14:ligatures w14:val="none"/>
        </w:rPr>
        <w:br/>
        <w:t>Alle medlemmer af Hjortespring Naturplejeforening er velkomne til at deltage på bestyrelsesmøderne. Efter hvert bestyrelsesmøde rundsendes referat af mødet til samtlige medlemmer med oplysning om ny mødedato.</w:t>
      </w:r>
      <w:r w:rsidRPr="00636AC6">
        <w:rPr>
          <w:rFonts w:ascii="Segoe UI" w:eastAsia="Times New Roman" w:hAnsi="Segoe UI" w:cs="Segoe UI"/>
          <w:color w:val="3C434A"/>
          <w:kern w:val="0"/>
          <w:sz w:val="27"/>
          <w:szCs w:val="27"/>
          <w:lang w:eastAsia="da-DK"/>
          <w14:ligatures w14:val="none"/>
        </w:rPr>
        <w:br/>
        <w:t>Bestyrelsen er beslutningsdygtig når mindst halvdelen af bestyrelsens medlemmer er til stede. Formanden leder bestyrelsens forhandlinger. I dennes forfald ledes bestyrelsens forhandlinger af kassereren.</w:t>
      </w:r>
      <w:r w:rsidRPr="00636AC6">
        <w:rPr>
          <w:rFonts w:ascii="Segoe UI" w:eastAsia="Times New Roman" w:hAnsi="Segoe UI" w:cs="Segoe UI"/>
          <w:color w:val="3C434A"/>
          <w:kern w:val="0"/>
          <w:sz w:val="27"/>
          <w:szCs w:val="27"/>
          <w:lang w:eastAsia="da-DK"/>
          <w14:ligatures w14:val="none"/>
        </w:rPr>
        <w:br/>
        <w:t>Foreningen tegnes af formanden. Ved økonomiske dispositioner tegnes foreningen af både formand og kasserer.</w:t>
      </w:r>
      <w:r w:rsidRPr="00636AC6">
        <w:rPr>
          <w:rFonts w:ascii="Segoe UI" w:eastAsia="Times New Roman" w:hAnsi="Segoe UI" w:cs="Segoe UI"/>
          <w:color w:val="3C434A"/>
          <w:kern w:val="0"/>
          <w:sz w:val="27"/>
          <w:szCs w:val="27"/>
          <w:lang w:eastAsia="da-DK"/>
          <w14:ligatures w14:val="none"/>
        </w:rPr>
        <w:br/>
        <w:t>Formand og kasserer har adgang til foreningens konto via netbank.</w:t>
      </w:r>
      <w:r w:rsidRPr="00636AC6">
        <w:rPr>
          <w:rFonts w:ascii="Segoe UI" w:eastAsia="Times New Roman" w:hAnsi="Segoe UI" w:cs="Segoe UI"/>
          <w:color w:val="3C434A"/>
          <w:kern w:val="0"/>
          <w:sz w:val="27"/>
          <w:szCs w:val="27"/>
          <w:lang w:eastAsia="da-DK"/>
          <w14:ligatures w14:val="none"/>
        </w:rPr>
        <w:br/>
        <w:t>Formanden drager omsorg for at der føres protokol over bestyrelsens forhandlinger/beslutninger.</w:t>
      </w:r>
      <w:r w:rsidRPr="00636AC6">
        <w:rPr>
          <w:rFonts w:ascii="Segoe UI" w:eastAsia="Times New Roman" w:hAnsi="Segoe UI" w:cs="Segoe UI"/>
          <w:color w:val="3C434A"/>
          <w:kern w:val="0"/>
          <w:sz w:val="27"/>
          <w:szCs w:val="27"/>
          <w:lang w:eastAsia="da-DK"/>
          <w14:ligatures w14:val="none"/>
        </w:rPr>
        <w:br/>
        <w:t>Ved varigt forfald af ordinært bestyrelsesmedlem indtræder en suppleant. Indtræden sker på førstkommende bestyrelsesmøde.</w:t>
      </w:r>
    </w:p>
    <w:p w14:paraId="41FA396D" w14:textId="77777777" w:rsidR="00636AC6" w:rsidRPr="00636AC6" w:rsidRDefault="00636AC6" w:rsidP="00636AC6">
      <w:pPr>
        <w:spacing w:before="100" w:beforeAutospacing="1" w:after="100" w:afterAutospacing="1" w:line="240" w:lineRule="auto"/>
        <w:outlineLvl w:val="1"/>
        <w:rPr>
          <w:rFonts w:ascii="Segoe UI" w:eastAsia="Times New Roman" w:hAnsi="Segoe UI" w:cs="Segoe UI"/>
          <w:b/>
          <w:bCs/>
          <w:color w:val="3C434A"/>
          <w:kern w:val="0"/>
          <w:sz w:val="36"/>
          <w:szCs w:val="36"/>
          <w:lang w:eastAsia="da-DK"/>
          <w14:ligatures w14:val="none"/>
        </w:rPr>
      </w:pPr>
      <w:r w:rsidRPr="00636AC6">
        <w:rPr>
          <w:rFonts w:ascii="Segoe UI" w:eastAsia="Times New Roman" w:hAnsi="Segoe UI" w:cs="Segoe UI"/>
          <w:b/>
          <w:bCs/>
          <w:color w:val="3C434A"/>
          <w:kern w:val="0"/>
          <w:sz w:val="36"/>
          <w:szCs w:val="36"/>
          <w:lang w:eastAsia="da-DK"/>
          <w14:ligatures w14:val="none"/>
        </w:rPr>
        <w:t>Andelshavere og indskud</w:t>
      </w:r>
    </w:p>
    <w:p w14:paraId="3779E410"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Antal græssende dyr fastsættes på generalforsamlingen ud fra forventninger om den naturlige planteproduktion og arealstørrelser.</w:t>
      </w:r>
      <w:r w:rsidRPr="00636AC6">
        <w:rPr>
          <w:rFonts w:ascii="Segoe UI" w:eastAsia="Times New Roman" w:hAnsi="Segoe UI" w:cs="Segoe UI"/>
          <w:color w:val="3C434A"/>
          <w:kern w:val="0"/>
          <w:sz w:val="27"/>
          <w:szCs w:val="27"/>
          <w:lang w:eastAsia="da-DK"/>
          <w14:ligatures w14:val="none"/>
        </w:rPr>
        <w:br/>
        <w:t>Antal græssende dyr afgør antallet af andele og dermed antallet af andelshavere</w:t>
      </w:r>
      <w:r w:rsidRPr="00636AC6">
        <w:rPr>
          <w:rFonts w:ascii="Segoe UI" w:eastAsia="Times New Roman" w:hAnsi="Segoe UI" w:cs="Segoe UI"/>
          <w:i/>
          <w:iCs/>
          <w:color w:val="3C434A"/>
          <w:kern w:val="0"/>
          <w:sz w:val="27"/>
          <w:szCs w:val="27"/>
          <w:lang w:eastAsia="da-DK"/>
          <w14:ligatures w14:val="none"/>
        </w:rPr>
        <w:t>.</w:t>
      </w:r>
      <w:r w:rsidRPr="00636AC6">
        <w:rPr>
          <w:rFonts w:ascii="Segoe UI" w:eastAsia="Times New Roman" w:hAnsi="Segoe UI" w:cs="Segoe UI"/>
          <w:color w:val="3C434A"/>
          <w:kern w:val="0"/>
          <w:sz w:val="27"/>
          <w:szCs w:val="27"/>
          <w:lang w:eastAsia="da-DK"/>
          <w14:ligatures w14:val="none"/>
        </w:rPr>
        <w:br/>
        <w:t>Andelshavere indbetaler acontobeløb for andele. Der indbetales to acontobeløb – et ved sæsonens start og et umiddelbart før slagtning af dyr.</w:t>
      </w:r>
      <w:r w:rsidRPr="00636AC6">
        <w:rPr>
          <w:rFonts w:ascii="Segoe UI" w:eastAsia="Times New Roman" w:hAnsi="Segoe UI" w:cs="Segoe UI"/>
          <w:color w:val="3C434A"/>
          <w:kern w:val="0"/>
          <w:sz w:val="27"/>
          <w:szCs w:val="27"/>
          <w:lang w:eastAsia="da-DK"/>
          <w14:ligatures w14:val="none"/>
        </w:rPr>
        <w:br/>
        <w:t>Acontobeløb indsættes på foreningens bankkonto.</w:t>
      </w:r>
      <w:r w:rsidRPr="00636AC6">
        <w:rPr>
          <w:rFonts w:ascii="Segoe UI" w:eastAsia="Times New Roman" w:hAnsi="Segoe UI" w:cs="Segoe UI"/>
          <w:color w:val="3C434A"/>
          <w:kern w:val="0"/>
          <w:sz w:val="27"/>
          <w:szCs w:val="27"/>
          <w:lang w:eastAsia="da-DK"/>
          <w14:ligatures w14:val="none"/>
        </w:rPr>
        <w:br/>
        <w:t>Andelshavere slutafregnes om efteråret.</w:t>
      </w:r>
      <w:r w:rsidRPr="00636AC6">
        <w:rPr>
          <w:rFonts w:ascii="Segoe UI" w:eastAsia="Times New Roman" w:hAnsi="Segoe UI" w:cs="Segoe UI"/>
          <w:color w:val="3C434A"/>
          <w:kern w:val="0"/>
          <w:sz w:val="27"/>
          <w:szCs w:val="27"/>
          <w:lang w:eastAsia="da-DK"/>
          <w14:ligatures w14:val="none"/>
        </w:rPr>
        <w:br/>
        <w:t>Ved indbetaling af acontobeløb er man andelshaver.</w:t>
      </w:r>
    </w:p>
    <w:p w14:paraId="5A2F0F01" w14:textId="77777777" w:rsidR="00636AC6" w:rsidRPr="00636AC6" w:rsidRDefault="00636AC6" w:rsidP="00636AC6">
      <w:pPr>
        <w:spacing w:before="100" w:beforeAutospacing="1" w:after="100" w:afterAutospacing="1" w:line="240" w:lineRule="auto"/>
        <w:outlineLvl w:val="1"/>
        <w:rPr>
          <w:rFonts w:ascii="Segoe UI" w:eastAsia="Times New Roman" w:hAnsi="Segoe UI" w:cs="Segoe UI"/>
          <w:b/>
          <w:bCs/>
          <w:color w:val="3C434A"/>
          <w:kern w:val="0"/>
          <w:sz w:val="36"/>
          <w:szCs w:val="36"/>
          <w:lang w:eastAsia="da-DK"/>
          <w14:ligatures w14:val="none"/>
        </w:rPr>
      </w:pPr>
      <w:r w:rsidRPr="00636AC6">
        <w:rPr>
          <w:rFonts w:ascii="Segoe UI" w:eastAsia="Times New Roman" w:hAnsi="Segoe UI" w:cs="Segoe UI"/>
          <w:b/>
          <w:bCs/>
          <w:color w:val="3C434A"/>
          <w:kern w:val="0"/>
          <w:sz w:val="36"/>
          <w:szCs w:val="36"/>
          <w:lang w:eastAsia="da-DK"/>
          <w14:ligatures w14:val="none"/>
        </w:rPr>
        <w:t>Regnskabsprincipper</w:t>
      </w:r>
    </w:p>
    <w:p w14:paraId="5A5F875B"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Udgifter til hjemmeside, breve, materialer, reparationer, transport, sliksten, fortæring på arbejdsdage osv. fordeles ligeligt ud over det samlede antal kilo, leveret fra slagteriet, uanset om det er kalve- eller lammevægt. Udgifter til større investeringer fordeles over 3 år.</w:t>
      </w:r>
      <w:r w:rsidRPr="00636AC6">
        <w:rPr>
          <w:rFonts w:ascii="Segoe UI" w:eastAsia="Times New Roman" w:hAnsi="Segoe UI" w:cs="Segoe UI"/>
          <w:color w:val="3C434A"/>
          <w:kern w:val="0"/>
          <w:sz w:val="27"/>
          <w:szCs w:val="27"/>
          <w:lang w:eastAsia="da-DK"/>
          <w14:ligatures w14:val="none"/>
        </w:rPr>
        <w:br/>
        <w:t>I ganske særlige tilfælde - ved meget langvarige investeringer - kan disse investeringer fordeles over 5 år.</w:t>
      </w:r>
    </w:p>
    <w:p w14:paraId="1DD8A0C7" w14:textId="77777777" w:rsidR="00636AC6" w:rsidRPr="00636AC6" w:rsidRDefault="00636AC6" w:rsidP="00636AC6">
      <w:pPr>
        <w:spacing w:before="100" w:beforeAutospacing="1" w:after="100" w:afterAutospacing="1" w:line="240" w:lineRule="auto"/>
        <w:outlineLvl w:val="1"/>
        <w:rPr>
          <w:rFonts w:ascii="Segoe UI" w:eastAsia="Times New Roman" w:hAnsi="Segoe UI" w:cs="Segoe UI"/>
          <w:b/>
          <w:bCs/>
          <w:color w:val="3C434A"/>
          <w:kern w:val="0"/>
          <w:sz w:val="36"/>
          <w:szCs w:val="36"/>
          <w:lang w:eastAsia="da-DK"/>
          <w14:ligatures w14:val="none"/>
        </w:rPr>
      </w:pPr>
      <w:r w:rsidRPr="00636AC6">
        <w:rPr>
          <w:rFonts w:ascii="Segoe UI" w:eastAsia="Times New Roman" w:hAnsi="Segoe UI" w:cs="Segoe UI"/>
          <w:b/>
          <w:bCs/>
          <w:color w:val="3C434A"/>
          <w:kern w:val="0"/>
          <w:sz w:val="36"/>
          <w:szCs w:val="36"/>
          <w:lang w:eastAsia="da-DK"/>
          <w14:ligatures w14:val="none"/>
        </w:rPr>
        <w:t>Medlemsrettigheder</w:t>
      </w:r>
    </w:p>
    <w:p w14:paraId="1A9CA94B"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lastRenderedPageBreak/>
        <w:t>Alle medlemmer har ret til at deltage i generalforsamlingen og foreningens øvrige arrangementer.</w:t>
      </w:r>
      <w:r w:rsidRPr="00636AC6">
        <w:rPr>
          <w:rFonts w:ascii="Segoe UI" w:eastAsia="Times New Roman" w:hAnsi="Segoe UI" w:cs="Segoe UI"/>
          <w:color w:val="3C434A"/>
          <w:kern w:val="0"/>
          <w:sz w:val="27"/>
          <w:szCs w:val="27"/>
          <w:lang w:eastAsia="da-DK"/>
          <w14:ligatures w14:val="none"/>
        </w:rPr>
        <w:br/>
        <w:t>Alle medlemmer har ret til at blive andelshaver.</w:t>
      </w:r>
    </w:p>
    <w:p w14:paraId="0717622A" w14:textId="77777777" w:rsidR="00636AC6" w:rsidRPr="00636AC6" w:rsidRDefault="00636AC6" w:rsidP="00636AC6">
      <w:pPr>
        <w:spacing w:before="100" w:beforeAutospacing="1" w:after="100" w:afterAutospacing="1" w:line="240" w:lineRule="auto"/>
        <w:outlineLvl w:val="1"/>
        <w:rPr>
          <w:rFonts w:ascii="Segoe UI" w:eastAsia="Times New Roman" w:hAnsi="Segoe UI" w:cs="Segoe UI"/>
          <w:b/>
          <w:bCs/>
          <w:color w:val="3C434A"/>
          <w:kern w:val="0"/>
          <w:sz w:val="36"/>
          <w:szCs w:val="36"/>
          <w:lang w:eastAsia="da-DK"/>
          <w14:ligatures w14:val="none"/>
        </w:rPr>
      </w:pPr>
      <w:r w:rsidRPr="00636AC6">
        <w:rPr>
          <w:rFonts w:ascii="Segoe UI" w:eastAsia="Times New Roman" w:hAnsi="Segoe UI" w:cs="Segoe UI"/>
          <w:b/>
          <w:bCs/>
          <w:color w:val="3C434A"/>
          <w:kern w:val="0"/>
          <w:sz w:val="36"/>
          <w:szCs w:val="36"/>
          <w:lang w:eastAsia="da-DK"/>
          <w14:ligatures w14:val="none"/>
        </w:rPr>
        <w:t>Medlemsforpligtelser</w:t>
      </w:r>
    </w:p>
    <w:p w14:paraId="271D966A"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Medlemmer er forpligtede til følgende:</w:t>
      </w:r>
    </w:p>
    <w:p w14:paraId="352019FB" w14:textId="77777777" w:rsidR="00636AC6" w:rsidRPr="00636AC6" w:rsidRDefault="00636AC6" w:rsidP="00636AC6">
      <w:pPr>
        <w:numPr>
          <w:ilvl w:val="0"/>
          <w:numId w:val="2"/>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at betale kontingent</w:t>
      </w:r>
    </w:p>
    <w:p w14:paraId="2B9171E0" w14:textId="77777777" w:rsidR="00636AC6" w:rsidRPr="00636AC6" w:rsidRDefault="00636AC6" w:rsidP="00636AC6">
      <w:pPr>
        <w:numPr>
          <w:ilvl w:val="0"/>
          <w:numId w:val="2"/>
        </w:num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at påtage sig tildelte drifts- og vedligeholdelsesvagter. Bestyrelsen kan i særlige tilfælde dispensere og fritage enkeltmedlemmer for denne pligt.</w:t>
      </w:r>
    </w:p>
    <w:p w14:paraId="05CA60FD"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Driftsvagten forestår det daglige tilsyn med dyrene og fordeles i en jævn turnus blandt alle medlemmer. Driftsvagten udføres i henhold til vagtvejledningen, og driftsvagten skal skrive dagens observationer i dagbogen på hjemmesiden.</w:t>
      </w:r>
      <w:r w:rsidRPr="00636AC6">
        <w:rPr>
          <w:rFonts w:ascii="Segoe UI" w:eastAsia="Times New Roman" w:hAnsi="Segoe UI" w:cs="Segoe UI"/>
          <w:color w:val="3C434A"/>
          <w:kern w:val="0"/>
          <w:sz w:val="27"/>
          <w:szCs w:val="27"/>
          <w:lang w:eastAsia="da-DK"/>
          <w14:ligatures w14:val="none"/>
        </w:rPr>
        <w:br/>
        <w:t>Vedligeholdelsesvagten forestår forbedring og vedligeholdelse af folde og udstyr, rengøring og afhentning af kød.</w:t>
      </w:r>
      <w:r w:rsidRPr="00636AC6">
        <w:rPr>
          <w:rFonts w:ascii="Segoe UI" w:eastAsia="Times New Roman" w:hAnsi="Segoe UI" w:cs="Segoe UI"/>
          <w:color w:val="3C434A"/>
          <w:kern w:val="0"/>
          <w:sz w:val="27"/>
          <w:szCs w:val="27"/>
          <w:lang w:eastAsia="da-DK"/>
          <w14:ligatures w14:val="none"/>
        </w:rPr>
        <w:br/>
        <w:t>Græsvagten forestår slåning af vegetation under hegnene. Græsvagten er fritaget for deltagelse i driftsvagt.</w:t>
      </w:r>
      <w:r w:rsidRPr="00636AC6">
        <w:rPr>
          <w:rFonts w:ascii="Segoe UI" w:eastAsia="Times New Roman" w:hAnsi="Segoe UI" w:cs="Segoe UI"/>
          <w:color w:val="3C434A"/>
          <w:kern w:val="0"/>
          <w:sz w:val="27"/>
          <w:szCs w:val="27"/>
          <w:lang w:eastAsia="da-DK"/>
          <w14:ligatures w14:val="none"/>
        </w:rPr>
        <w:br/>
        <w:t>Bestyrelsen fordeler vedligeholdelsesopgaverne.</w:t>
      </w:r>
    </w:p>
    <w:p w14:paraId="3FF78FBE" w14:textId="77777777" w:rsidR="00636AC6" w:rsidRPr="00636AC6" w:rsidRDefault="00636AC6" w:rsidP="00636AC6">
      <w:pPr>
        <w:spacing w:before="100" w:beforeAutospacing="1" w:after="100" w:afterAutospacing="1" w:line="240" w:lineRule="auto"/>
        <w:outlineLvl w:val="2"/>
        <w:rPr>
          <w:rFonts w:ascii="Segoe UI" w:eastAsia="Times New Roman" w:hAnsi="Segoe UI" w:cs="Segoe UI"/>
          <w:b/>
          <w:bCs/>
          <w:color w:val="3C434A"/>
          <w:kern w:val="0"/>
          <w:sz w:val="27"/>
          <w:szCs w:val="27"/>
          <w:lang w:eastAsia="da-DK"/>
          <w14:ligatures w14:val="none"/>
        </w:rPr>
      </w:pPr>
      <w:r w:rsidRPr="00636AC6">
        <w:rPr>
          <w:rFonts w:ascii="Segoe UI" w:eastAsia="Times New Roman" w:hAnsi="Segoe UI" w:cs="Segoe UI"/>
          <w:b/>
          <w:bCs/>
          <w:color w:val="3C434A"/>
          <w:kern w:val="0"/>
          <w:sz w:val="27"/>
          <w:szCs w:val="27"/>
          <w:lang w:eastAsia="da-DK"/>
          <w14:ligatures w14:val="none"/>
        </w:rPr>
        <w:t>Foreningens ophør</w:t>
      </w:r>
    </w:p>
    <w:p w14:paraId="175250F4"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color w:val="3C434A"/>
          <w:kern w:val="0"/>
          <w:sz w:val="27"/>
          <w:szCs w:val="27"/>
          <w:lang w:eastAsia="da-DK"/>
          <w14:ligatures w14:val="none"/>
        </w:rPr>
        <w:t>Foreningens opløsning kan kun ske på en generalforsamling, indkaldt med dette for øje.</w:t>
      </w:r>
      <w:r w:rsidRPr="00636AC6">
        <w:rPr>
          <w:rFonts w:ascii="Segoe UI" w:eastAsia="Times New Roman" w:hAnsi="Segoe UI" w:cs="Segoe UI"/>
          <w:color w:val="3C434A"/>
          <w:kern w:val="0"/>
          <w:sz w:val="27"/>
          <w:szCs w:val="27"/>
          <w:lang w:eastAsia="da-DK"/>
          <w14:ligatures w14:val="none"/>
        </w:rPr>
        <w:br/>
        <w:t>Ved foreningens ophør tilfalder materialer en anden naturplejeforening.</w:t>
      </w:r>
      <w:r w:rsidRPr="00636AC6">
        <w:rPr>
          <w:rFonts w:ascii="Segoe UI" w:eastAsia="Times New Roman" w:hAnsi="Segoe UI" w:cs="Segoe UI"/>
          <w:color w:val="3C434A"/>
          <w:kern w:val="0"/>
          <w:sz w:val="27"/>
          <w:szCs w:val="27"/>
          <w:lang w:eastAsia="da-DK"/>
          <w14:ligatures w14:val="none"/>
        </w:rPr>
        <w:br/>
        <w:t>Eventuel formue tilfalder Danmarks Naturfredningsforening.</w:t>
      </w:r>
    </w:p>
    <w:p w14:paraId="4BF86DD1" w14:textId="77777777" w:rsidR="00636AC6" w:rsidRPr="00636AC6" w:rsidRDefault="00636AC6" w:rsidP="00636AC6">
      <w:pPr>
        <w:spacing w:before="100" w:beforeAutospacing="1" w:after="100" w:afterAutospacing="1" w:line="240" w:lineRule="auto"/>
        <w:rPr>
          <w:rFonts w:ascii="Segoe UI" w:eastAsia="Times New Roman" w:hAnsi="Segoe UI" w:cs="Segoe UI"/>
          <w:color w:val="3C434A"/>
          <w:kern w:val="0"/>
          <w:sz w:val="27"/>
          <w:szCs w:val="27"/>
          <w:lang w:eastAsia="da-DK"/>
          <w14:ligatures w14:val="none"/>
        </w:rPr>
      </w:pPr>
      <w:r w:rsidRPr="00636AC6">
        <w:rPr>
          <w:rFonts w:ascii="Segoe UI" w:eastAsia="Times New Roman" w:hAnsi="Segoe UI" w:cs="Segoe UI"/>
          <w:i/>
          <w:iCs/>
          <w:color w:val="3C434A"/>
          <w:kern w:val="0"/>
          <w:sz w:val="27"/>
          <w:szCs w:val="27"/>
          <w:lang w:eastAsia="da-DK"/>
          <w14:ligatures w14:val="none"/>
        </w:rPr>
        <w:t>Således vedtaget på generalforsamlingen d. 6. marts 2024</w:t>
      </w:r>
      <w:r w:rsidRPr="00636AC6">
        <w:rPr>
          <w:rFonts w:ascii="Segoe UI" w:eastAsia="Times New Roman" w:hAnsi="Segoe UI" w:cs="Segoe UI"/>
          <w:color w:val="3C434A"/>
          <w:kern w:val="0"/>
          <w:sz w:val="27"/>
          <w:szCs w:val="27"/>
          <w:lang w:eastAsia="da-DK"/>
          <w14:ligatures w14:val="none"/>
        </w:rPr>
        <w:t>.</w:t>
      </w:r>
    </w:p>
    <w:p w14:paraId="4A219E4B" w14:textId="77777777" w:rsidR="00636AC6" w:rsidRDefault="00636AC6"/>
    <w:sectPr w:rsidR="00636A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46ECE"/>
    <w:multiLevelType w:val="multilevel"/>
    <w:tmpl w:val="682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56F98"/>
    <w:multiLevelType w:val="multilevel"/>
    <w:tmpl w:val="B806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3890117">
    <w:abstractNumId w:val="1"/>
  </w:num>
  <w:num w:numId="2" w16cid:durableId="75250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C6"/>
    <w:rsid w:val="00636A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E93E"/>
  <w15:chartTrackingRefBased/>
  <w15:docId w15:val="{CE975D3A-055B-4B6C-81ED-636022D1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36A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636A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636AC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636AC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636AC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636AC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36AC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36AC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36AC6"/>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6AC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rsid w:val="00636AC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rsid w:val="00636AC6"/>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636AC6"/>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636AC6"/>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636AC6"/>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636AC6"/>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636AC6"/>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636AC6"/>
    <w:rPr>
      <w:rFonts w:eastAsiaTheme="majorEastAsia" w:cstheme="majorBidi"/>
      <w:color w:val="272727" w:themeColor="text1" w:themeTint="D8"/>
    </w:rPr>
  </w:style>
  <w:style w:type="paragraph" w:styleId="Titel">
    <w:name w:val="Title"/>
    <w:basedOn w:val="Normal"/>
    <w:next w:val="Normal"/>
    <w:link w:val="TitelTegn"/>
    <w:uiPriority w:val="10"/>
    <w:qFormat/>
    <w:rsid w:val="00636A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36AC6"/>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636AC6"/>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636AC6"/>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636AC6"/>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636AC6"/>
    <w:rPr>
      <w:i/>
      <w:iCs/>
      <w:color w:val="404040" w:themeColor="text1" w:themeTint="BF"/>
    </w:rPr>
  </w:style>
  <w:style w:type="paragraph" w:styleId="Listeafsnit">
    <w:name w:val="List Paragraph"/>
    <w:basedOn w:val="Normal"/>
    <w:uiPriority w:val="34"/>
    <w:qFormat/>
    <w:rsid w:val="00636AC6"/>
    <w:pPr>
      <w:ind w:left="720"/>
      <w:contextualSpacing/>
    </w:pPr>
  </w:style>
  <w:style w:type="character" w:styleId="Kraftigfremhvning">
    <w:name w:val="Intense Emphasis"/>
    <w:basedOn w:val="Standardskrifttypeiafsnit"/>
    <w:uiPriority w:val="21"/>
    <w:qFormat/>
    <w:rsid w:val="00636AC6"/>
    <w:rPr>
      <w:i/>
      <w:iCs/>
      <w:color w:val="0F4761" w:themeColor="accent1" w:themeShade="BF"/>
    </w:rPr>
  </w:style>
  <w:style w:type="paragraph" w:styleId="Strktcitat">
    <w:name w:val="Intense Quote"/>
    <w:basedOn w:val="Normal"/>
    <w:next w:val="Normal"/>
    <w:link w:val="StrktcitatTegn"/>
    <w:uiPriority w:val="30"/>
    <w:qFormat/>
    <w:rsid w:val="00636A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636AC6"/>
    <w:rPr>
      <w:i/>
      <w:iCs/>
      <w:color w:val="0F4761" w:themeColor="accent1" w:themeShade="BF"/>
    </w:rPr>
  </w:style>
  <w:style w:type="character" w:styleId="Kraftighenvisning">
    <w:name w:val="Intense Reference"/>
    <w:basedOn w:val="Standardskrifttypeiafsnit"/>
    <w:uiPriority w:val="32"/>
    <w:qFormat/>
    <w:rsid w:val="00636AC6"/>
    <w:rPr>
      <w:b/>
      <w:bCs/>
      <w:smallCaps/>
      <w:color w:val="0F4761" w:themeColor="accent1" w:themeShade="BF"/>
      <w:spacing w:val="5"/>
    </w:rPr>
  </w:style>
  <w:style w:type="paragraph" w:styleId="NormalWeb">
    <w:name w:val="Normal (Web)"/>
    <w:basedOn w:val="Normal"/>
    <w:uiPriority w:val="99"/>
    <w:semiHidden/>
    <w:unhideWhenUsed/>
    <w:rsid w:val="00636AC6"/>
    <w:pPr>
      <w:spacing w:before="100" w:beforeAutospacing="1" w:after="100" w:afterAutospacing="1" w:line="240" w:lineRule="auto"/>
    </w:pPr>
    <w:rPr>
      <w:rFonts w:ascii="Times New Roman" w:eastAsia="Times New Roman" w:hAnsi="Times New Roman" w:cs="Times New Roman"/>
      <w:kern w:val="0"/>
      <w:lang w:eastAsia="da-DK"/>
      <w14:ligatures w14:val="none"/>
    </w:rPr>
  </w:style>
  <w:style w:type="character" w:styleId="Hyperlink">
    <w:name w:val="Hyperlink"/>
    <w:basedOn w:val="Standardskrifttypeiafsnit"/>
    <w:uiPriority w:val="99"/>
    <w:semiHidden/>
    <w:unhideWhenUsed/>
    <w:rsid w:val="00636AC6"/>
    <w:rPr>
      <w:color w:val="0000FF"/>
      <w:u w:val="single"/>
    </w:rPr>
  </w:style>
  <w:style w:type="character" w:styleId="Strk">
    <w:name w:val="Strong"/>
    <w:basedOn w:val="Standardskrifttypeiafsnit"/>
    <w:uiPriority w:val="22"/>
    <w:qFormat/>
    <w:rsid w:val="00636AC6"/>
    <w:rPr>
      <w:b/>
      <w:bCs/>
    </w:rPr>
  </w:style>
  <w:style w:type="character" w:styleId="Fremhv">
    <w:name w:val="Emphasis"/>
    <w:basedOn w:val="Standardskrifttypeiafsnit"/>
    <w:uiPriority w:val="20"/>
    <w:qFormat/>
    <w:rsid w:val="00636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3681">
      <w:bodyDiv w:val="1"/>
      <w:marLeft w:val="0"/>
      <w:marRight w:val="0"/>
      <w:marTop w:val="0"/>
      <w:marBottom w:val="0"/>
      <w:divBdr>
        <w:top w:val="none" w:sz="0" w:space="0" w:color="auto"/>
        <w:left w:val="none" w:sz="0" w:space="0" w:color="auto"/>
        <w:bottom w:val="none" w:sz="0" w:space="0" w:color="auto"/>
        <w:right w:val="none" w:sz="0" w:space="0" w:color="auto"/>
      </w:divBdr>
      <w:divsChild>
        <w:div w:id="225074812">
          <w:marLeft w:val="0"/>
          <w:marRight w:val="0"/>
          <w:marTop w:val="0"/>
          <w:marBottom w:val="0"/>
          <w:divBdr>
            <w:top w:val="none" w:sz="0" w:space="0" w:color="auto"/>
            <w:left w:val="none" w:sz="0" w:space="0" w:color="auto"/>
            <w:bottom w:val="none" w:sz="0" w:space="0" w:color="auto"/>
            <w:right w:val="none" w:sz="0" w:space="0" w:color="auto"/>
          </w:divBdr>
        </w:div>
        <w:div w:id="1611399339">
          <w:marLeft w:val="0"/>
          <w:marRight w:val="0"/>
          <w:marTop w:val="0"/>
          <w:marBottom w:val="0"/>
          <w:divBdr>
            <w:top w:val="none" w:sz="0" w:space="0" w:color="auto"/>
            <w:left w:val="none" w:sz="0" w:space="0" w:color="auto"/>
            <w:bottom w:val="none" w:sz="0" w:space="0" w:color="auto"/>
            <w:right w:val="none" w:sz="0" w:space="0" w:color="auto"/>
          </w:divBdr>
          <w:divsChild>
            <w:div w:id="45762240">
              <w:marLeft w:val="0"/>
              <w:marRight w:val="0"/>
              <w:marTop w:val="420"/>
              <w:marBottom w:val="420"/>
              <w:divBdr>
                <w:top w:val="none" w:sz="0" w:space="0" w:color="auto"/>
                <w:left w:val="none" w:sz="0" w:space="0" w:color="auto"/>
                <w:bottom w:val="none" w:sz="0" w:space="0" w:color="auto"/>
                <w:right w:val="none" w:sz="0" w:space="0" w:color="auto"/>
              </w:divBdr>
              <w:divsChild>
                <w:div w:id="19853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4725</Characters>
  <Application>Microsoft Office Word</Application>
  <DocSecurity>0</DocSecurity>
  <Lines>39</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Nielsen</dc:creator>
  <cp:keywords/>
  <dc:description/>
  <cp:lastModifiedBy>Kim Nielsen</cp:lastModifiedBy>
  <cp:revision>1</cp:revision>
  <dcterms:created xsi:type="dcterms:W3CDTF">2024-03-16T18:04:00Z</dcterms:created>
  <dcterms:modified xsi:type="dcterms:W3CDTF">2024-03-16T18:05:00Z</dcterms:modified>
</cp:coreProperties>
</file>